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4C18E" w14:textId="77777777" w:rsidR="00D91BDE" w:rsidRDefault="00000000">
      <w:pPr>
        <w:jc w:val="center"/>
        <w:rPr>
          <w:rFonts w:ascii="Arial" w:eastAsia="Arial" w:hAnsi="Arial" w:cs="Arial"/>
          <w:b/>
          <w:sz w:val="28"/>
          <w:szCs w:val="28"/>
        </w:rPr>
      </w:pPr>
      <w:r>
        <w:rPr>
          <w:rFonts w:ascii="Arial" w:eastAsia="Arial" w:hAnsi="Arial" w:cs="Arial"/>
          <w:b/>
          <w:sz w:val="28"/>
          <w:szCs w:val="28"/>
        </w:rPr>
        <w:t>3 productos para ponerle ritmo a tus vacaciones de invierno</w:t>
      </w:r>
    </w:p>
    <w:p w14:paraId="6EA25B58" w14:textId="77777777" w:rsidR="00D91BDE" w:rsidRDefault="00D91BDE">
      <w:pPr>
        <w:pBdr>
          <w:top w:val="nil"/>
          <w:left w:val="nil"/>
          <w:bottom w:val="nil"/>
          <w:right w:val="nil"/>
          <w:between w:val="nil"/>
        </w:pBdr>
        <w:rPr>
          <w:rFonts w:ascii="Arial" w:eastAsia="Arial" w:hAnsi="Arial" w:cs="Arial"/>
          <w:i/>
          <w:color w:val="000000"/>
          <w:sz w:val="22"/>
          <w:szCs w:val="22"/>
        </w:rPr>
      </w:pPr>
    </w:p>
    <w:p w14:paraId="65973B6C"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este periodo de relajo y de compartir con quienes más quieres, no permitas que el frío te detenga de disfrutar los mejores momentos de tu vida. La tecnología puede ser una aliada si deseas sumergirte en la magia de la temporada invernal, todo lo que tienes que hacer es crear el ambiente ideal. </w:t>
      </w:r>
    </w:p>
    <w:p w14:paraId="75CF9332" w14:textId="77777777" w:rsidR="00D91BDE" w:rsidRDefault="00D91BDE">
      <w:pPr>
        <w:pBdr>
          <w:top w:val="nil"/>
          <w:left w:val="nil"/>
          <w:bottom w:val="nil"/>
          <w:right w:val="nil"/>
          <w:between w:val="nil"/>
        </w:pBdr>
        <w:jc w:val="both"/>
        <w:rPr>
          <w:rFonts w:ascii="Arial" w:eastAsia="Arial" w:hAnsi="Arial" w:cs="Arial"/>
          <w:sz w:val="22"/>
          <w:szCs w:val="22"/>
        </w:rPr>
      </w:pPr>
    </w:p>
    <w:p w14:paraId="374ED3C2"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Para ello, te sugerimos buscar dispositivos que cumplan tres características básicas: que aporten una experiencia de sonido excepcional, sean cómodos y te den libertad inalámbrica.</w:t>
      </w:r>
    </w:p>
    <w:p w14:paraId="661E9736" w14:textId="77777777" w:rsidR="00D91BDE" w:rsidRDefault="00D91BDE">
      <w:pPr>
        <w:pBdr>
          <w:top w:val="nil"/>
          <w:left w:val="nil"/>
          <w:bottom w:val="nil"/>
          <w:right w:val="nil"/>
          <w:between w:val="nil"/>
        </w:pBdr>
        <w:jc w:val="both"/>
        <w:rPr>
          <w:rFonts w:ascii="Arial" w:eastAsia="Arial" w:hAnsi="Arial" w:cs="Arial"/>
          <w:sz w:val="22"/>
          <w:szCs w:val="22"/>
        </w:rPr>
      </w:pPr>
    </w:p>
    <w:p w14:paraId="3E9BD560"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HUAWEI nos comparte 3 de sus mejores productos diseñados para brindarte experiencias únicas, ya sea que estés disfrutando de tus canciones favoritas, compartiendo momentos con amigos o simplemente queriendo escapar de la rutina:</w:t>
      </w:r>
    </w:p>
    <w:p w14:paraId="7B5586C8" w14:textId="77777777" w:rsidR="00D91BDE" w:rsidRDefault="00D91BDE">
      <w:pPr>
        <w:pBdr>
          <w:top w:val="nil"/>
          <w:left w:val="nil"/>
          <w:bottom w:val="nil"/>
          <w:right w:val="nil"/>
          <w:between w:val="nil"/>
        </w:pBdr>
        <w:jc w:val="both"/>
        <w:rPr>
          <w:rFonts w:ascii="Arial" w:eastAsia="Arial" w:hAnsi="Arial" w:cs="Arial"/>
          <w:sz w:val="22"/>
          <w:szCs w:val="22"/>
        </w:rPr>
      </w:pPr>
    </w:p>
    <w:p w14:paraId="1B20AEBB" w14:textId="1758C1A0" w:rsidR="00D91BDE"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1- </w:t>
      </w:r>
      <w:proofErr w:type="spellStart"/>
      <w:r>
        <w:rPr>
          <w:rFonts w:ascii="Arial" w:eastAsia="Arial" w:hAnsi="Arial" w:cs="Arial"/>
          <w:b/>
        </w:rPr>
        <w:t>FreeBuds</w:t>
      </w:r>
      <w:proofErr w:type="spellEnd"/>
      <w:r>
        <w:rPr>
          <w:rFonts w:ascii="Arial" w:eastAsia="Arial" w:hAnsi="Arial" w:cs="Arial"/>
          <w:b/>
        </w:rPr>
        <w:t xml:space="preserve"> 5, la última </w:t>
      </w:r>
      <w:r w:rsidR="00EE4626">
        <w:rPr>
          <w:rFonts w:ascii="Arial" w:eastAsia="Arial" w:hAnsi="Arial" w:cs="Arial"/>
          <w:b/>
        </w:rPr>
        <w:t>generación</w:t>
      </w:r>
      <w:r>
        <w:rPr>
          <w:rFonts w:ascii="Arial" w:eastAsia="Arial" w:hAnsi="Arial" w:cs="Arial"/>
          <w:b/>
        </w:rPr>
        <w:t xml:space="preserve"> en audio con diseño ergonómico </w:t>
      </w:r>
    </w:p>
    <w:p w14:paraId="4FDBEA04" w14:textId="77777777" w:rsidR="00D91BDE" w:rsidRDefault="00D91BDE">
      <w:pPr>
        <w:pBdr>
          <w:top w:val="nil"/>
          <w:left w:val="nil"/>
          <w:bottom w:val="nil"/>
          <w:right w:val="nil"/>
          <w:between w:val="nil"/>
        </w:pBdr>
        <w:jc w:val="both"/>
        <w:rPr>
          <w:rFonts w:ascii="Arial" w:eastAsia="Arial" w:hAnsi="Arial" w:cs="Arial"/>
          <w:b/>
        </w:rPr>
      </w:pPr>
    </w:p>
    <w:p w14:paraId="42AD6A21"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Sin importar si estás en movimiento, disfrutando del invierno al aire libre o descansando en casa, los </w:t>
      </w:r>
      <w:hyperlink r:id="rId7">
        <w:r>
          <w:rPr>
            <w:rFonts w:ascii="Arial" w:eastAsia="Arial" w:hAnsi="Arial" w:cs="Arial"/>
            <w:b/>
            <w:color w:val="1155CC"/>
            <w:sz w:val="22"/>
            <w:szCs w:val="22"/>
            <w:u w:val="single"/>
          </w:rPr>
          <w:t xml:space="preserve">HUAWEI </w:t>
        </w:r>
        <w:proofErr w:type="spellStart"/>
        <w:r>
          <w:rPr>
            <w:rFonts w:ascii="Arial" w:eastAsia="Arial" w:hAnsi="Arial" w:cs="Arial"/>
            <w:b/>
            <w:color w:val="1155CC"/>
            <w:sz w:val="22"/>
            <w:szCs w:val="22"/>
            <w:u w:val="single"/>
          </w:rPr>
          <w:t>FreeBuds</w:t>
        </w:r>
        <w:proofErr w:type="spellEnd"/>
        <w:r>
          <w:rPr>
            <w:rFonts w:ascii="Arial" w:eastAsia="Arial" w:hAnsi="Arial" w:cs="Arial"/>
            <w:b/>
            <w:color w:val="1155CC"/>
            <w:sz w:val="22"/>
            <w:szCs w:val="22"/>
            <w:u w:val="single"/>
          </w:rPr>
          <w:t xml:space="preserve"> 5</w:t>
        </w:r>
      </w:hyperlink>
      <w:r>
        <w:rPr>
          <w:rFonts w:ascii="Arial" w:eastAsia="Arial" w:hAnsi="Arial" w:cs="Arial"/>
          <w:sz w:val="22"/>
          <w:szCs w:val="22"/>
        </w:rPr>
        <w:t xml:space="preserve"> son el compañero perfecto para agregar ritmo a tus vacaciones de invierno y sumergirte en un sonido excepcional; su diseño ergonómico y cómodo garantiza una experiencia de uso agradable durante largos períodos de tiempo. Además, cuentan con controladores dinámicos de alta resolución que ofrecen un sonido detallado y envolvente, mientras que su tecnología de cancelación de ruido activa te sumerge en un mundo de sonidos puros al bloquear el ruido no deseado del entorno. Con una batería de larga duración y conectividad Bluetooth estable, en esta temporada, puedes adquirirlos a un precio especial de $129.990 en la Tienda Online Oficial de HUAWEI.</w:t>
      </w:r>
    </w:p>
    <w:p w14:paraId="11CD4331" w14:textId="77777777" w:rsidR="00D91BDE" w:rsidRDefault="00D91BDE">
      <w:pPr>
        <w:pBdr>
          <w:top w:val="nil"/>
          <w:left w:val="nil"/>
          <w:bottom w:val="nil"/>
          <w:right w:val="nil"/>
          <w:between w:val="nil"/>
        </w:pBdr>
        <w:jc w:val="both"/>
        <w:rPr>
          <w:rFonts w:ascii="Arial" w:eastAsia="Arial" w:hAnsi="Arial" w:cs="Arial"/>
          <w:sz w:val="22"/>
          <w:szCs w:val="22"/>
        </w:rPr>
      </w:pPr>
    </w:p>
    <w:p w14:paraId="0A97620E" w14:textId="77777777" w:rsidR="00D91BDE" w:rsidRDefault="0000000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5B82F62" wp14:editId="55FE824A">
            <wp:extent cx="2991803" cy="2991803"/>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991803" cy="2991803"/>
                    </a:xfrm>
                    <a:prstGeom prst="rect">
                      <a:avLst/>
                    </a:prstGeom>
                    <a:ln/>
                  </pic:spPr>
                </pic:pic>
              </a:graphicData>
            </a:graphic>
          </wp:inline>
        </w:drawing>
      </w:r>
    </w:p>
    <w:p w14:paraId="6C996FDA" w14:textId="77777777" w:rsidR="00D91BDE" w:rsidRDefault="00D91BDE">
      <w:pPr>
        <w:pBdr>
          <w:top w:val="nil"/>
          <w:left w:val="nil"/>
          <w:bottom w:val="nil"/>
          <w:right w:val="nil"/>
          <w:between w:val="nil"/>
        </w:pBdr>
        <w:jc w:val="center"/>
        <w:rPr>
          <w:rFonts w:ascii="Arial" w:eastAsia="Arial" w:hAnsi="Arial" w:cs="Arial"/>
          <w:sz w:val="22"/>
          <w:szCs w:val="22"/>
        </w:rPr>
      </w:pPr>
    </w:p>
    <w:p w14:paraId="5564E3F2" w14:textId="77777777" w:rsidR="00D91BDE" w:rsidRDefault="00D91BDE">
      <w:pPr>
        <w:pBdr>
          <w:top w:val="nil"/>
          <w:left w:val="nil"/>
          <w:bottom w:val="nil"/>
          <w:right w:val="nil"/>
          <w:between w:val="nil"/>
        </w:pBdr>
        <w:jc w:val="center"/>
        <w:rPr>
          <w:rFonts w:ascii="Arial" w:eastAsia="Arial" w:hAnsi="Arial" w:cs="Arial"/>
          <w:b/>
        </w:rPr>
      </w:pPr>
    </w:p>
    <w:p w14:paraId="1A89AE62"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b/>
        </w:rPr>
        <w:t xml:space="preserve">2- </w:t>
      </w:r>
      <w:proofErr w:type="spellStart"/>
      <w:r>
        <w:rPr>
          <w:rFonts w:ascii="Arial" w:eastAsia="Arial" w:hAnsi="Arial" w:cs="Arial"/>
          <w:b/>
        </w:rPr>
        <w:t>FreeBuds</w:t>
      </w:r>
      <w:proofErr w:type="spellEnd"/>
      <w:r>
        <w:rPr>
          <w:rFonts w:ascii="Arial" w:eastAsia="Arial" w:hAnsi="Arial" w:cs="Arial"/>
          <w:b/>
        </w:rPr>
        <w:t xml:space="preserve"> 5i: Alta fidelidad en audio, en todo momento.</w:t>
      </w:r>
    </w:p>
    <w:p w14:paraId="2EF3958F" w14:textId="77777777" w:rsidR="00D91BDE" w:rsidRDefault="00D91BDE">
      <w:pPr>
        <w:pBdr>
          <w:top w:val="nil"/>
          <w:left w:val="nil"/>
          <w:bottom w:val="nil"/>
          <w:right w:val="nil"/>
          <w:between w:val="nil"/>
        </w:pBdr>
        <w:jc w:val="both"/>
        <w:rPr>
          <w:rFonts w:ascii="Arial" w:eastAsia="Arial" w:hAnsi="Arial" w:cs="Arial"/>
          <w:sz w:val="22"/>
          <w:szCs w:val="22"/>
        </w:rPr>
      </w:pPr>
    </w:p>
    <w:p w14:paraId="51BD4C04" w14:textId="3560BC02"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 xml:space="preserve">Si eres un amante de las inmersiones auditivas de alta fidelidad, los </w:t>
      </w:r>
      <w:hyperlink r:id="rId9">
        <w:r>
          <w:rPr>
            <w:rFonts w:ascii="Arial" w:eastAsia="Arial" w:hAnsi="Arial" w:cs="Arial"/>
            <w:b/>
            <w:color w:val="1155CC"/>
            <w:sz w:val="22"/>
            <w:szCs w:val="22"/>
            <w:u w:val="single"/>
          </w:rPr>
          <w:t xml:space="preserve">HUAWEI </w:t>
        </w:r>
        <w:proofErr w:type="spellStart"/>
        <w:r>
          <w:rPr>
            <w:rFonts w:ascii="Arial" w:eastAsia="Arial" w:hAnsi="Arial" w:cs="Arial"/>
            <w:b/>
            <w:color w:val="1155CC"/>
            <w:sz w:val="22"/>
            <w:szCs w:val="22"/>
            <w:u w:val="single"/>
          </w:rPr>
          <w:t>FreeBuds</w:t>
        </w:r>
        <w:proofErr w:type="spellEnd"/>
        <w:r>
          <w:rPr>
            <w:rFonts w:ascii="Arial" w:eastAsia="Arial" w:hAnsi="Arial" w:cs="Arial"/>
            <w:b/>
            <w:color w:val="1155CC"/>
            <w:sz w:val="22"/>
            <w:szCs w:val="22"/>
            <w:u w:val="single"/>
          </w:rPr>
          <w:t xml:space="preserve"> 5i </w:t>
        </w:r>
      </w:hyperlink>
      <w:r>
        <w:rPr>
          <w:rFonts w:ascii="Arial" w:eastAsia="Arial" w:hAnsi="Arial" w:cs="Arial"/>
          <w:sz w:val="22"/>
          <w:szCs w:val="22"/>
        </w:rPr>
        <w:t xml:space="preserve">fueron diseñados para ti. Con un </w:t>
      </w:r>
      <w:proofErr w:type="gramStart"/>
      <w:r>
        <w:rPr>
          <w:rFonts w:ascii="Arial" w:eastAsia="Arial" w:hAnsi="Arial" w:cs="Arial"/>
          <w:sz w:val="22"/>
          <w:szCs w:val="22"/>
        </w:rPr>
        <w:t>driver</w:t>
      </w:r>
      <w:proofErr w:type="gramEnd"/>
      <w:r>
        <w:rPr>
          <w:rFonts w:ascii="Arial" w:eastAsia="Arial" w:hAnsi="Arial" w:cs="Arial"/>
          <w:sz w:val="22"/>
          <w:szCs w:val="22"/>
        </w:rPr>
        <w:t xml:space="preserve"> de 10 mm y tecnología de cancelación de ruido activa, podrás disfrutar de cada nota y cada detalle de tus canciones favoritas mientras disfrutas del invierno. Estos auriculares que tienen un costo de sólo $69.990, también cuentan con una batería de larga duración, lo que significa que podrás disfrutar de hasta 4 horas de reproducción continua. Además, al descargar la </w:t>
      </w:r>
      <w:proofErr w:type="gramStart"/>
      <w:r>
        <w:rPr>
          <w:rFonts w:ascii="Arial" w:eastAsia="Arial" w:hAnsi="Arial" w:cs="Arial"/>
          <w:sz w:val="22"/>
          <w:szCs w:val="22"/>
        </w:rPr>
        <w:t>app</w:t>
      </w:r>
      <w:proofErr w:type="gramEnd"/>
      <w:r>
        <w:rPr>
          <w:rFonts w:ascii="Arial" w:eastAsia="Arial" w:hAnsi="Arial" w:cs="Arial"/>
          <w:sz w:val="22"/>
          <w:szCs w:val="22"/>
        </w:rPr>
        <w:t xml:space="preserve"> AI </w:t>
      </w:r>
      <w:proofErr w:type="spellStart"/>
      <w:r>
        <w:rPr>
          <w:rFonts w:ascii="Arial" w:eastAsia="Arial" w:hAnsi="Arial" w:cs="Arial"/>
          <w:sz w:val="22"/>
          <w:szCs w:val="22"/>
        </w:rPr>
        <w:t>Life</w:t>
      </w:r>
      <w:proofErr w:type="spellEnd"/>
      <w:r>
        <w:rPr>
          <w:rFonts w:ascii="Arial" w:eastAsia="Arial" w:hAnsi="Arial" w:cs="Arial"/>
          <w:sz w:val="22"/>
          <w:szCs w:val="22"/>
        </w:rPr>
        <w:t xml:space="preserve">, podrás gestionar la conexión de múltiples dispositivos a tus audífonos y hacer el cambio entre dispositivos de escucha en cualquier momento. Esto se suma a su diseño elegante y resistente al agua, convirtiéndose en la compañía perfecta para tus aventuras de invierno. </w:t>
      </w:r>
    </w:p>
    <w:p w14:paraId="661A10B7" w14:textId="36CDECBA" w:rsidR="00D91BDE" w:rsidRDefault="00D91BDE">
      <w:pPr>
        <w:pBdr>
          <w:top w:val="nil"/>
          <w:left w:val="nil"/>
          <w:bottom w:val="nil"/>
          <w:right w:val="nil"/>
          <w:between w:val="nil"/>
        </w:pBdr>
        <w:jc w:val="both"/>
        <w:rPr>
          <w:rFonts w:ascii="Arial" w:eastAsia="Arial" w:hAnsi="Arial" w:cs="Arial"/>
          <w:sz w:val="22"/>
          <w:szCs w:val="22"/>
        </w:rPr>
      </w:pPr>
    </w:p>
    <w:p w14:paraId="11001F77" w14:textId="3AAAF284" w:rsidR="00D91BDE" w:rsidRDefault="00000000">
      <w:pPr>
        <w:pBdr>
          <w:top w:val="nil"/>
          <w:left w:val="nil"/>
          <w:bottom w:val="nil"/>
          <w:right w:val="nil"/>
          <w:between w:val="nil"/>
        </w:pBdr>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1FD939DC" wp14:editId="6B8D72C1">
            <wp:extent cx="3505200" cy="2916797"/>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t="8276" b="8535"/>
                    <a:stretch>
                      <a:fillRect/>
                    </a:stretch>
                  </pic:blipFill>
                  <pic:spPr>
                    <a:xfrm>
                      <a:off x="0" y="0"/>
                      <a:ext cx="3505200" cy="2916797"/>
                    </a:xfrm>
                    <a:prstGeom prst="rect">
                      <a:avLst/>
                    </a:prstGeom>
                    <a:ln/>
                  </pic:spPr>
                </pic:pic>
              </a:graphicData>
            </a:graphic>
          </wp:inline>
        </w:drawing>
      </w:r>
      <w:r>
        <w:rPr>
          <w:rFonts w:ascii="Arial" w:eastAsia="Arial" w:hAnsi="Arial" w:cs="Arial"/>
          <w:sz w:val="22"/>
          <w:szCs w:val="22"/>
        </w:rPr>
        <w:t xml:space="preserve"> </w:t>
      </w:r>
    </w:p>
    <w:p w14:paraId="4CC3C9AF" w14:textId="77777777" w:rsidR="00D91BDE" w:rsidRDefault="00D91BDE">
      <w:pPr>
        <w:pBdr>
          <w:top w:val="nil"/>
          <w:left w:val="nil"/>
          <w:bottom w:val="nil"/>
          <w:right w:val="nil"/>
          <w:between w:val="nil"/>
        </w:pBdr>
        <w:jc w:val="both"/>
        <w:rPr>
          <w:rFonts w:ascii="Arial" w:eastAsia="Arial" w:hAnsi="Arial" w:cs="Arial"/>
          <w:sz w:val="22"/>
          <w:szCs w:val="22"/>
        </w:rPr>
      </w:pPr>
    </w:p>
    <w:p w14:paraId="0E1D13EC" w14:textId="7E27227C" w:rsidR="00D91BDE" w:rsidRDefault="00000000">
      <w:pPr>
        <w:pBdr>
          <w:top w:val="nil"/>
          <w:left w:val="nil"/>
          <w:bottom w:val="nil"/>
          <w:right w:val="nil"/>
          <w:between w:val="nil"/>
        </w:pBdr>
        <w:jc w:val="both"/>
        <w:rPr>
          <w:rFonts w:ascii="Arial" w:eastAsia="Arial" w:hAnsi="Arial" w:cs="Arial"/>
          <w:b/>
        </w:rPr>
      </w:pPr>
      <w:r>
        <w:rPr>
          <w:rFonts w:ascii="Arial" w:eastAsia="Arial" w:hAnsi="Arial" w:cs="Arial"/>
          <w:b/>
        </w:rPr>
        <w:t xml:space="preserve">3- </w:t>
      </w:r>
      <w:proofErr w:type="spellStart"/>
      <w:r>
        <w:rPr>
          <w:rFonts w:ascii="Arial" w:eastAsia="Arial" w:hAnsi="Arial" w:cs="Arial"/>
          <w:b/>
        </w:rPr>
        <w:t>Sound</w:t>
      </w:r>
      <w:proofErr w:type="spellEnd"/>
      <w:r>
        <w:rPr>
          <w:rFonts w:ascii="Arial" w:eastAsia="Arial" w:hAnsi="Arial" w:cs="Arial"/>
          <w:b/>
        </w:rPr>
        <w:t xml:space="preserve"> </w:t>
      </w:r>
      <w:proofErr w:type="spellStart"/>
      <w:r>
        <w:rPr>
          <w:rFonts w:ascii="Arial" w:eastAsia="Arial" w:hAnsi="Arial" w:cs="Arial"/>
          <w:b/>
        </w:rPr>
        <w:t>Joy</w:t>
      </w:r>
      <w:proofErr w:type="spellEnd"/>
      <w:r>
        <w:rPr>
          <w:rFonts w:ascii="Arial" w:eastAsia="Arial" w:hAnsi="Arial" w:cs="Arial"/>
          <w:b/>
        </w:rPr>
        <w:t>: ¡Que no pare la fiesta!</w:t>
      </w:r>
    </w:p>
    <w:p w14:paraId="0C91F3F1" w14:textId="77777777" w:rsidR="00D91BDE" w:rsidRDefault="00D91BDE">
      <w:pPr>
        <w:pBdr>
          <w:top w:val="nil"/>
          <w:left w:val="nil"/>
          <w:bottom w:val="nil"/>
          <w:right w:val="nil"/>
          <w:between w:val="nil"/>
        </w:pBdr>
        <w:jc w:val="both"/>
        <w:rPr>
          <w:rFonts w:ascii="Arial" w:eastAsia="Arial" w:hAnsi="Arial" w:cs="Arial"/>
          <w:sz w:val="22"/>
          <w:szCs w:val="22"/>
        </w:rPr>
      </w:pPr>
    </w:p>
    <w:p w14:paraId="564828A9" w14:textId="69EA85CF"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El </w:t>
      </w:r>
      <w:hyperlink r:id="rId11">
        <w:r>
          <w:rPr>
            <w:rFonts w:ascii="Arial" w:eastAsia="Arial" w:hAnsi="Arial" w:cs="Arial"/>
            <w:b/>
            <w:color w:val="1155CC"/>
            <w:sz w:val="22"/>
            <w:szCs w:val="22"/>
            <w:u w:val="single"/>
          </w:rPr>
          <w:t xml:space="preserve">HUAWEI </w:t>
        </w:r>
        <w:proofErr w:type="spellStart"/>
        <w:r>
          <w:rPr>
            <w:rFonts w:ascii="Arial" w:eastAsia="Arial" w:hAnsi="Arial" w:cs="Arial"/>
            <w:b/>
            <w:color w:val="1155CC"/>
            <w:sz w:val="22"/>
            <w:szCs w:val="22"/>
            <w:u w:val="single"/>
          </w:rPr>
          <w:t>Sound</w:t>
        </w:r>
        <w:proofErr w:type="spellEnd"/>
        <w:r>
          <w:rPr>
            <w:rFonts w:ascii="Arial" w:eastAsia="Arial" w:hAnsi="Arial" w:cs="Arial"/>
            <w:b/>
            <w:color w:val="1155CC"/>
            <w:sz w:val="22"/>
            <w:szCs w:val="22"/>
            <w:u w:val="single"/>
          </w:rPr>
          <w:t xml:space="preserve"> </w:t>
        </w:r>
        <w:proofErr w:type="spellStart"/>
        <w:r>
          <w:rPr>
            <w:rFonts w:ascii="Arial" w:eastAsia="Arial" w:hAnsi="Arial" w:cs="Arial"/>
            <w:b/>
            <w:color w:val="1155CC"/>
            <w:sz w:val="22"/>
            <w:szCs w:val="22"/>
            <w:u w:val="single"/>
          </w:rPr>
          <w:t>Joy</w:t>
        </w:r>
        <w:proofErr w:type="spellEnd"/>
      </w:hyperlink>
      <w:r>
        <w:rPr>
          <w:rFonts w:ascii="Arial" w:eastAsia="Arial" w:hAnsi="Arial" w:cs="Arial"/>
          <w:sz w:val="22"/>
          <w:szCs w:val="22"/>
        </w:rPr>
        <w:t xml:space="preserve"> es el parlante portátil que necesitas para animar tus reuniones durante tus vacaciones de invierno. Su diseño compacto y resistente te permitirá llevar la fiesta contigo a cualquier lugar. Con una potencia de salida de 3W, este pequeño pero poderoso parlante te ofrecerá un sonido claro y envolvente, creando el ambiente festivo perfecto. Además, con una batería de larga duración de hasta 8 horas, la música nunca parará. Puedes adquirirlo por $99.990.</w:t>
      </w:r>
      <w:r>
        <w:rPr>
          <w:noProof/>
        </w:rPr>
        <w:drawing>
          <wp:anchor distT="0" distB="0" distL="114300" distR="114300" simplePos="0" relativeHeight="251658240" behindDoc="0" locked="0" layoutInCell="1" hidden="0" allowOverlap="1" wp14:anchorId="2C783B0B" wp14:editId="0AFAA14B">
            <wp:simplePos x="0" y="0"/>
            <wp:positionH relativeFrom="column">
              <wp:posOffset>1263015</wp:posOffset>
            </wp:positionH>
            <wp:positionV relativeFrom="paragraph">
              <wp:posOffset>1000665</wp:posOffset>
            </wp:positionV>
            <wp:extent cx="3087053" cy="2259753"/>
            <wp:effectExtent l="0" t="0" r="0" b="0"/>
            <wp:wrapTopAndBottom distT="0" dist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3087053" cy="2259753"/>
                    </a:xfrm>
                    <a:prstGeom prst="rect">
                      <a:avLst/>
                    </a:prstGeom>
                    <a:ln/>
                  </pic:spPr>
                </pic:pic>
              </a:graphicData>
            </a:graphic>
          </wp:anchor>
        </w:drawing>
      </w:r>
    </w:p>
    <w:p w14:paraId="294CB982" w14:textId="77777777" w:rsidR="00D91BDE"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lastRenderedPageBreak/>
        <w:t>Recuerda que esta temporada de invierno, HUAWEI tiene éstos y otros dispositivos en descuento por tiempo limitado. Aprovecha estas ofertas para elegir el gadget que más te guste y ponle ritmo a tus vacaciones.</w:t>
      </w:r>
    </w:p>
    <w:p w14:paraId="7F756918" w14:textId="77777777" w:rsidR="00D91BDE" w:rsidRDefault="00D91BDE">
      <w:pPr>
        <w:pBdr>
          <w:top w:val="nil"/>
          <w:left w:val="nil"/>
          <w:bottom w:val="nil"/>
          <w:right w:val="nil"/>
          <w:between w:val="nil"/>
        </w:pBdr>
        <w:jc w:val="both"/>
        <w:rPr>
          <w:rFonts w:ascii="Arial" w:eastAsia="Arial" w:hAnsi="Arial" w:cs="Arial"/>
          <w:sz w:val="22"/>
          <w:szCs w:val="22"/>
        </w:rPr>
      </w:pPr>
    </w:p>
    <w:p w14:paraId="564DB8C0" w14:textId="77777777" w:rsidR="00D91BDE" w:rsidRDefault="00D91BDE">
      <w:pPr>
        <w:pBdr>
          <w:top w:val="nil"/>
          <w:left w:val="nil"/>
          <w:bottom w:val="nil"/>
          <w:right w:val="nil"/>
          <w:between w:val="nil"/>
        </w:pBdr>
        <w:jc w:val="both"/>
        <w:rPr>
          <w:rFonts w:ascii="Arial" w:eastAsia="Arial" w:hAnsi="Arial" w:cs="Arial"/>
          <w:sz w:val="22"/>
          <w:szCs w:val="22"/>
        </w:rPr>
      </w:pPr>
    </w:p>
    <w:p w14:paraId="7EB58154" w14:textId="77777777" w:rsidR="00D91BDE" w:rsidRDefault="00D91BDE">
      <w:pPr>
        <w:pBdr>
          <w:top w:val="nil"/>
          <w:left w:val="nil"/>
          <w:bottom w:val="nil"/>
          <w:right w:val="nil"/>
          <w:between w:val="nil"/>
        </w:pBdr>
        <w:jc w:val="both"/>
        <w:rPr>
          <w:rFonts w:ascii="Arial" w:eastAsia="Arial" w:hAnsi="Arial" w:cs="Arial"/>
          <w:sz w:val="22"/>
          <w:szCs w:val="22"/>
        </w:rPr>
      </w:pPr>
    </w:p>
    <w:p w14:paraId="142F5CB8" w14:textId="77777777" w:rsidR="00D91BDE" w:rsidRDefault="00000000">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b/>
          <w:color w:val="000000"/>
          <w:sz w:val="22"/>
          <w:szCs w:val="22"/>
        </w:rPr>
        <w:t>###</w:t>
      </w:r>
    </w:p>
    <w:p w14:paraId="7804B337" w14:textId="77777777" w:rsidR="00D91BDE" w:rsidRDefault="00000000">
      <w:pPr>
        <w:pBdr>
          <w:top w:val="nil"/>
          <w:left w:val="nil"/>
          <w:bottom w:val="nil"/>
          <w:right w:val="nil"/>
          <w:between w:val="nil"/>
        </w:pBdr>
        <w:jc w:val="center"/>
        <w:rPr>
          <w:rFonts w:ascii="Quattrocento Sans" w:eastAsia="Quattrocento Sans" w:hAnsi="Quattrocento Sans" w:cs="Quattrocento Sans"/>
          <w:color w:val="000000"/>
          <w:sz w:val="18"/>
          <w:szCs w:val="18"/>
        </w:rPr>
      </w:pPr>
      <w:r>
        <w:rPr>
          <w:rFonts w:ascii="Arial" w:eastAsia="Arial" w:hAnsi="Arial" w:cs="Arial"/>
          <w:color w:val="000000"/>
          <w:sz w:val="22"/>
          <w:szCs w:val="22"/>
        </w:rPr>
        <w:t> </w:t>
      </w:r>
    </w:p>
    <w:p w14:paraId="675C43E8" w14:textId="77777777" w:rsidR="00D91BDE" w:rsidRDefault="00000000">
      <w:pPr>
        <w:rPr>
          <w:rFonts w:ascii="Arial" w:eastAsia="Arial" w:hAnsi="Arial" w:cs="Arial"/>
          <w:color w:val="000000"/>
          <w:sz w:val="18"/>
          <w:szCs w:val="18"/>
        </w:rPr>
      </w:pPr>
      <w:r>
        <w:rPr>
          <w:rFonts w:ascii="Arial" w:eastAsia="Arial" w:hAnsi="Arial" w:cs="Arial"/>
          <w:b/>
          <w:color w:val="000000"/>
          <w:sz w:val="18"/>
          <w:szCs w:val="18"/>
        </w:rPr>
        <w:t xml:space="preserve">Acerca de Huawei </w:t>
      </w:r>
      <w:proofErr w:type="spellStart"/>
      <w:r>
        <w:rPr>
          <w:rFonts w:ascii="Arial" w:eastAsia="Arial" w:hAnsi="Arial" w:cs="Arial"/>
          <w:b/>
          <w:color w:val="000000"/>
          <w:sz w:val="18"/>
          <w:szCs w:val="18"/>
        </w:rPr>
        <w:t>Consumer</w:t>
      </w:r>
      <w:proofErr w:type="spellEnd"/>
      <w:r>
        <w:rPr>
          <w:rFonts w:ascii="Arial" w:eastAsia="Arial" w:hAnsi="Arial" w:cs="Arial"/>
          <w:b/>
          <w:color w:val="000000"/>
          <w:sz w:val="18"/>
          <w:szCs w:val="18"/>
        </w:rPr>
        <w:t xml:space="preserve"> Business </w:t>
      </w:r>
      <w:proofErr w:type="spellStart"/>
      <w:r>
        <w:rPr>
          <w:rFonts w:ascii="Arial" w:eastAsia="Arial" w:hAnsi="Arial" w:cs="Arial"/>
          <w:b/>
          <w:color w:val="000000"/>
          <w:sz w:val="18"/>
          <w:szCs w:val="18"/>
        </w:rPr>
        <w:t>Group</w:t>
      </w:r>
      <w:proofErr w:type="spellEnd"/>
    </w:p>
    <w:p w14:paraId="59A60FF1" w14:textId="77777777" w:rsidR="00D91BDE" w:rsidRDefault="00000000">
      <w:pPr>
        <w:jc w:val="both"/>
        <w:rPr>
          <w:rFonts w:ascii="Arial" w:eastAsia="Arial" w:hAnsi="Arial" w:cs="Arial"/>
          <w:sz w:val="18"/>
          <w:szCs w:val="18"/>
        </w:rPr>
      </w:pPr>
      <w:r>
        <w:rPr>
          <w:rFonts w:ascii="Arial" w:eastAsia="Arial" w:hAnsi="Arial" w:cs="Arial"/>
          <w:color w:val="000000"/>
          <w:sz w:val="18"/>
          <w:szCs w:val="18"/>
        </w:rPr>
        <w:t xml:space="preserve">Los productos y servicios de Huawei están disponibles en más de 170 países y son utilizados por más de una tercera parte de la población mundial. El conglomerado cuenta con catorce centros de investigación y desarrollo en Alemania, Suecia, Rusia, India y China. Huawei </w:t>
      </w:r>
      <w:proofErr w:type="spellStart"/>
      <w:r>
        <w:rPr>
          <w:rFonts w:ascii="Arial" w:eastAsia="Arial" w:hAnsi="Arial" w:cs="Arial"/>
          <w:color w:val="000000"/>
          <w:sz w:val="18"/>
          <w:szCs w:val="18"/>
        </w:rPr>
        <w:t>Consumer</w:t>
      </w:r>
      <w:proofErr w:type="spellEnd"/>
      <w:r>
        <w:rPr>
          <w:rFonts w:ascii="Arial" w:eastAsia="Arial" w:hAnsi="Arial" w:cs="Arial"/>
          <w:color w:val="000000"/>
          <w:sz w:val="18"/>
          <w:szCs w:val="18"/>
        </w:rPr>
        <w:t xml:space="preserve"> Business </w:t>
      </w:r>
      <w:proofErr w:type="spellStart"/>
      <w:r>
        <w:rPr>
          <w:rFonts w:ascii="Arial" w:eastAsia="Arial" w:hAnsi="Arial" w:cs="Arial"/>
          <w:color w:val="000000"/>
          <w:sz w:val="18"/>
          <w:szCs w:val="18"/>
        </w:rPr>
        <w:t>Group</w:t>
      </w:r>
      <w:proofErr w:type="spellEnd"/>
      <w:r>
        <w:rPr>
          <w:rFonts w:ascii="Arial" w:eastAsia="Arial" w:hAnsi="Arial" w:cs="Arial"/>
          <w:color w:val="000000"/>
          <w:sz w:val="18"/>
          <w:szCs w:val="18"/>
        </w:rPr>
        <w:t xml:space="preserve"> (CBG) es una de las tres unidades de negocio de la compañía, la cual cubre smartphones, </w:t>
      </w:r>
      <w:proofErr w:type="spellStart"/>
      <w:r>
        <w:rPr>
          <w:rFonts w:ascii="Arial" w:eastAsia="Arial" w:hAnsi="Arial" w:cs="Arial"/>
          <w:color w:val="000000"/>
          <w:sz w:val="18"/>
          <w:szCs w:val="18"/>
        </w:rPr>
        <w:t>PCs</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tablets</w:t>
      </w:r>
      <w:proofErr w:type="spellEnd"/>
      <w:r>
        <w:rPr>
          <w:rFonts w:ascii="Arial" w:eastAsia="Arial" w:hAnsi="Arial" w:cs="Arial"/>
          <w:color w:val="000000"/>
          <w:sz w:val="18"/>
          <w:szCs w:val="18"/>
        </w:rPr>
        <w:t xml:space="preserve">, </w:t>
      </w:r>
      <w:proofErr w:type="gramStart"/>
      <w:r>
        <w:rPr>
          <w:rFonts w:ascii="Arial" w:eastAsia="Arial" w:hAnsi="Arial" w:cs="Arial"/>
          <w:color w:val="000000"/>
          <w:sz w:val="18"/>
          <w:szCs w:val="18"/>
        </w:rPr>
        <w:t>wearables</w:t>
      </w:r>
      <w:proofErr w:type="gramEnd"/>
      <w:r>
        <w:rPr>
          <w:rFonts w:ascii="Arial" w:eastAsia="Arial" w:hAnsi="Arial" w:cs="Arial"/>
          <w:color w:val="000000"/>
          <w:sz w:val="18"/>
          <w:szCs w:val="18"/>
        </w:rPr>
        <w:t xml:space="preserve">, audio, monitores y pantallas, lentes inteligentes, telemática y servicios en la nube. La red global de Huawei ha sido construida con más de 30 años de experiencia en la industria de las telecomunicaciones, y se ha dedicado a brindar los últimos avances tecnológicos a consumidores alrededor del mundo. Para más información, visita: </w:t>
      </w:r>
      <w:hyperlink r:id="rId13">
        <w:r>
          <w:rPr>
            <w:rFonts w:ascii="Arial" w:eastAsia="Arial" w:hAnsi="Arial" w:cs="Arial"/>
            <w:color w:val="0563C1"/>
            <w:sz w:val="18"/>
            <w:szCs w:val="18"/>
            <w:u w:val="single"/>
          </w:rPr>
          <w:t>https://consumer.HUAWEI.com</w:t>
        </w:r>
      </w:hyperlink>
    </w:p>
    <w:p w14:paraId="52BE89A2" w14:textId="77777777" w:rsidR="00D91BDE" w:rsidRDefault="00D91BDE">
      <w:pPr>
        <w:jc w:val="both"/>
        <w:rPr>
          <w:rFonts w:ascii="Arial" w:eastAsia="Arial" w:hAnsi="Arial" w:cs="Arial"/>
          <w:sz w:val="18"/>
          <w:szCs w:val="18"/>
        </w:rPr>
      </w:pPr>
    </w:p>
    <w:p w14:paraId="72B2FA11" w14:textId="77777777" w:rsidR="00D91BDE" w:rsidRDefault="00000000">
      <w:pPr>
        <w:jc w:val="both"/>
        <w:rPr>
          <w:rFonts w:ascii="Arial" w:eastAsia="Arial" w:hAnsi="Arial" w:cs="Arial"/>
          <w:b/>
          <w:sz w:val="18"/>
          <w:szCs w:val="18"/>
        </w:rPr>
      </w:pPr>
      <w:r>
        <w:rPr>
          <w:rFonts w:ascii="Arial" w:eastAsia="Arial" w:hAnsi="Arial" w:cs="Arial"/>
          <w:b/>
          <w:sz w:val="18"/>
          <w:szCs w:val="18"/>
        </w:rPr>
        <w:t xml:space="preserve">Para actualizaciones regulares de HUAWEI </w:t>
      </w:r>
      <w:proofErr w:type="spellStart"/>
      <w:r>
        <w:rPr>
          <w:rFonts w:ascii="Arial" w:eastAsia="Arial" w:hAnsi="Arial" w:cs="Arial"/>
          <w:b/>
          <w:sz w:val="18"/>
          <w:szCs w:val="18"/>
        </w:rPr>
        <w:t>Consumer</w:t>
      </w:r>
      <w:proofErr w:type="spellEnd"/>
      <w:r>
        <w:rPr>
          <w:rFonts w:ascii="Arial" w:eastAsia="Arial" w:hAnsi="Arial" w:cs="Arial"/>
          <w:b/>
          <w:sz w:val="18"/>
          <w:szCs w:val="18"/>
        </w:rPr>
        <w:t xml:space="preserve"> BG, por favor síguenos en:</w:t>
      </w:r>
    </w:p>
    <w:p w14:paraId="573065CB" w14:textId="77777777" w:rsidR="00D91BDE" w:rsidRPr="00EE4626" w:rsidRDefault="00000000">
      <w:pPr>
        <w:jc w:val="both"/>
        <w:rPr>
          <w:rFonts w:ascii="Arial" w:eastAsia="Arial" w:hAnsi="Arial" w:cs="Arial"/>
          <w:color w:val="0563C1"/>
          <w:sz w:val="18"/>
          <w:szCs w:val="18"/>
          <w:u w:val="single"/>
          <w:lang w:val="en-US"/>
        </w:rPr>
      </w:pPr>
      <w:r w:rsidRPr="00EE4626">
        <w:rPr>
          <w:rFonts w:ascii="Arial" w:eastAsia="Arial" w:hAnsi="Arial" w:cs="Arial"/>
          <w:b/>
          <w:sz w:val="18"/>
          <w:szCs w:val="18"/>
          <w:lang w:val="en-US"/>
        </w:rPr>
        <w:t>Facebook:</w:t>
      </w:r>
      <w:hyperlink r:id="rId14">
        <w:r w:rsidRPr="00EE4626">
          <w:rPr>
            <w:rFonts w:ascii="Arial" w:eastAsia="Arial" w:hAnsi="Arial" w:cs="Arial"/>
            <w:b/>
            <w:color w:val="1155CC"/>
            <w:sz w:val="18"/>
            <w:szCs w:val="18"/>
            <w:lang w:val="en-US"/>
          </w:rPr>
          <w:t xml:space="preserve"> </w:t>
        </w:r>
      </w:hyperlink>
      <w:hyperlink r:id="rId15">
        <w:r w:rsidRPr="00EE4626">
          <w:rPr>
            <w:rFonts w:ascii="Arial" w:eastAsia="Arial" w:hAnsi="Arial" w:cs="Arial"/>
            <w:color w:val="0563C1"/>
            <w:sz w:val="18"/>
            <w:szCs w:val="18"/>
            <w:u w:val="single"/>
            <w:lang w:val="en-US"/>
          </w:rPr>
          <w:t>https://www.facebook.com/HuaweimobileCL/</w:t>
        </w:r>
      </w:hyperlink>
    </w:p>
    <w:p w14:paraId="76BE141B" w14:textId="77777777" w:rsidR="00D91BDE" w:rsidRPr="00EE4626" w:rsidRDefault="00000000">
      <w:pPr>
        <w:jc w:val="both"/>
        <w:rPr>
          <w:rFonts w:ascii="Arial" w:eastAsia="Arial" w:hAnsi="Arial" w:cs="Arial"/>
          <w:color w:val="0563C1"/>
          <w:sz w:val="18"/>
          <w:szCs w:val="18"/>
          <w:u w:val="single"/>
          <w:lang w:val="en-US"/>
        </w:rPr>
      </w:pPr>
      <w:r w:rsidRPr="00EE4626">
        <w:rPr>
          <w:rFonts w:ascii="Arial" w:eastAsia="Arial" w:hAnsi="Arial" w:cs="Arial"/>
          <w:b/>
          <w:sz w:val="18"/>
          <w:szCs w:val="18"/>
          <w:lang w:val="en-US"/>
        </w:rPr>
        <w:t>YouTube:</w:t>
      </w:r>
      <w:hyperlink r:id="rId16">
        <w:r w:rsidRPr="00EE4626">
          <w:rPr>
            <w:rFonts w:ascii="Arial" w:eastAsia="Arial" w:hAnsi="Arial" w:cs="Arial"/>
            <w:b/>
            <w:color w:val="1155CC"/>
            <w:sz w:val="18"/>
            <w:szCs w:val="18"/>
            <w:lang w:val="en-US"/>
          </w:rPr>
          <w:t xml:space="preserve"> </w:t>
        </w:r>
      </w:hyperlink>
      <w:hyperlink r:id="rId17">
        <w:r w:rsidRPr="00EE4626">
          <w:rPr>
            <w:rFonts w:ascii="Arial" w:eastAsia="Arial" w:hAnsi="Arial" w:cs="Arial"/>
            <w:color w:val="0563C1"/>
            <w:sz w:val="18"/>
            <w:szCs w:val="18"/>
            <w:u w:val="single"/>
            <w:lang w:val="en-US"/>
          </w:rPr>
          <w:t>https://www.youtube.com/@HuaweiDeviceChile</w:t>
        </w:r>
      </w:hyperlink>
    </w:p>
    <w:p w14:paraId="75163735" w14:textId="77777777" w:rsidR="00D91BDE" w:rsidRPr="00EE4626" w:rsidRDefault="00000000">
      <w:pPr>
        <w:jc w:val="both"/>
        <w:rPr>
          <w:rFonts w:ascii="Arial" w:eastAsia="Arial" w:hAnsi="Arial" w:cs="Arial"/>
          <w:color w:val="0563C1"/>
          <w:sz w:val="18"/>
          <w:szCs w:val="18"/>
          <w:u w:val="single"/>
          <w:lang w:val="en-US"/>
        </w:rPr>
      </w:pPr>
      <w:r w:rsidRPr="00EE4626">
        <w:rPr>
          <w:rFonts w:ascii="Arial" w:eastAsia="Arial" w:hAnsi="Arial" w:cs="Arial"/>
          <w:b/>
          <w:sz w:val="18"/>
          <w:szCs w:val="18"/>
          <w:lang w:val="en-US"/>
        </w:rPr>
        <w:t>Instagram:</w:t>
      </w:r>
      <w:hyperlink r:id="rId18">
        <w:r w:rsidRPr="00EE4626">
          <w:rPr>
            <w:rFonts w:ascii="Arial" w:eastAsia="Arial" w:hAnsi="Arial" w:cs="Arial"/>
            <w:b/>
            <w:color w:val="1155CC"/>
            <w:sz w:val="18"/>
            <w:szCs w:val="18"/>
            <w:lang w:val="en-US"/>
          </w:rPr>
          <w:t xml:space="preserve"> </w:t>
        </w:r>
      </w:hyperlink>
      <w:hyperlink r:id="rId19">
        <w:r w:rsidRPr="00EE4626">
          <w:rPr>
            <w:rFonts w:ascii="Arial" w:eastAsia="Arial" w:hAnsi="Arial" w:cs="Arial"/>
            <w:color w:val="0563C1"/>
            <w:sz w:val="18"/>
            <w:szCs w:val="18"/>
            <w:u w:val="single"/>
            <w:lang w:val="en-US"/>
          </w:rPr>
          <w:t>https://www.instagram.com/huaweimobilecl/</w:t>
        </w:r>
      </w:hyperlink>
    </w:p>
    <w:p w14:paraId="7050DF91" w14:textId="77777777" w:rsidR="00D91BDE" w:rsidRPr="00EE4626" w:rsidRDefault="00000000">
      <w:pPr>
        <w:jc w:val="both"/>
        <w:rPr>
          <w:rFonts w:ascii="Arial" w:eastAsia="Arial" w:hAnsi="Arial" w:cs="Arial"/>
          <w:sz w:val="18"/>
          <w:szCs w:val="18"/>
          <w:lang w:val="en-US"/>
        </w:rPr>
      </w:pPr>
      <w:r w:rsidRPr="00EE4626">
        <w:rPr>
          <w:rFonts w:ascii="Arial" w:eastAsia="Arial" w:hAnsi="Arial" w:cs="Arial"/>
          <w:sz w:val="18"/>
          <w:szCs w:val="18"/>
          <w:lang w:val="en-US"/>
        </w:rPr>
        <w:t xml:space="preserve"> </w:t>
      </w:r>
    </w:p>
    <w:p w14:paraId="699DAC7E" w14:textId="77777777" w:rsidR="00D91BDE" w:rsidRDefault="00000000">
      <w:pPr>
        <w:jc w:val="both"/>
        <w:rPr>
          <w:rFonts w:ascii="Arial" w:eastAsia="Arial" w:hAnsi="Arial" w:cs="Arial"/>
          <w:b/>
          <w:sz w:val="18"/>
          <w:szCs w:val="18"/>
        </w:rPr>
      </w:pPr>
      <w:r>
        <w:rPr>
          <w:rFonts w:ascii="Arial" w:eastAsia="Arial" w:hAnsi="Arial" w:cs="Arial"/>
          <w:b/>
          <w:sz w:val="18"/>
          <w:szCs w:val="18"/>
        </w:rPr>
        <w:t xml:space="preserve">Contacto de prensa </w:t>
      </w:r>
      <w:proofErr w:type="spellStart"/>
      <w:r>
        <w:rPr>
          <w:rFonts w:ascii="Arial" w:eastAsia="Arial" w:hAnsi="Arial" w:cs="Arial"/>
          <w:b/>
          <w:sz w:val="18"/>
          <w:szCs w:val="18"/>
        </w:rPr>
        <w:t>another</w:t>
      </w:r>
      <w:proofErr w:type="spellEnd"/>
      <w:r>
        <w:rPr>
          <w:rFonts w:ascii="Arial" w:eastAsia="Arial" w:hAnsi="Arial" w:cs="Arial"/>
          <w:b/>
          <w:sz w:val="18"/>
          <w:szCs w:val="18"/>
        </w:rPr>
        <w:t>:</w:t>
      </w:r>
    </w:p>
    <w:p w14:paraId="60EF507D" w14:textId="77777777" w:rsidR="00D91BDE" w:rsidRDefault="00000000">
      <w:pPr>
        <w:jc w:val="both"/>
        <w:rPr>
          <w:rFonts w:ascii="Arial" w:eastAsia="Arial" w:hAnsi="Arial" w:cs="Arial"/>
          <w:sz w:val="18"/>
          <w:szCs w:val="18"/>
        </w:rPr>
      </w:pPr>
      <w:r>
        <w:rPr>
          <w:rFonts w:ascii="Arial" w:eastAsia="Arial" w:hAnsi="Arial" w:cs="Arial"/>
          <w:sz w:val="18"/>
          <w:szCs w:val="18"/>
        </w:rPr>
        <w:t>Elina Ambriz Valencia / PR Executive</w:t>
      </w:r>
    </w:p>
    <w:p w14:paraId="57EFA8C5" w14:textId="77777777" w:rsidR="00D91BDE" w:rsidRDefault="00000000">
      <w:pPr>
        <w:jc w:val="both"/>
        <w:rPr>
          <w:rFonts w:ascii="Arial" w:eastAsia="Arial" w:hAnsi="Arial" w:cs="Arial"/>
          <w:color w:val="1155CC"/>
          <w:sz w:val="18"/>
          <w:szCs w:val="18"/>
        </w:rPr>
      </w:pPr>
      <w:r>
        <w:rPr>
          <w:rFonts w:ascii="Arial" w:eastAsia="Arial" w:hAnsi="Arial" w:cs="Arial"/>
          <w:color w:val="1155CC"/>
          <w:sz w:val="18"/>
          <w:szCs w:val="18"/>
        </w:rPr>
        <w:t>elina.ambriz@another.co</w:t>
      </w:r>
    </w:p>
    <w:p w14:paraId="202A73D9" w14:textId="77777777" w:rsidR="00D91BDE" w:rsidRDefault="00000000">
      <w:pPr>
        <w:jc w:val="both"/>
        <w:rPr>
          <w:rFonts w:ascii="Arial" w:eastAsia="Arial" w:hAnsi="Arial" w:cs="Arial"/>
          <w:sz w:val="18"/>
          <w:szCs w:val="18"/>
        </w:rPr>
      </w:pPr>
      <w:r>
        <w:rPr>
          <w:rFonts w:ascii="Arial" w:eastAsia="Arial" w:hAnsi="Arial" w:cs="Arial"/>
          <w:sz w:val="18"/>
          <w:szCs w:val="18"/>
        </w:rPr>
        <w:t>+56 9 3514 0258</w:t>
      </w:r>
    </w:p>
    <w:p w14:paraId="17AAFCFD" w14:textId="77777777" w:rsidR="00D91BDE" w:rsidRDefault="00D91BDE">
      <w:pPr>
        <w:jc w:val="center"/>
        <w:rPr>
          <w:rFonts w:ascii="Arial" w:eastAsia="Arial" w:hAnsi="Arial" w:cs="Arial"/>
          <w:b/>
          <w:color w:val="000000"/>
          <w:sz w:val="22"/>
          <w:szCs w:val="22"/>
        </w:rPr>
      </w:pPr>
    </w:p>
    <w:sectPr w:rsidR="00D91BDE">
      <w:headerReference w:type="default" r:id="rId20"/>
      <w:pgSz w:w="12240" w:h="15840"/>
      <w:pgMar w:top="1417" w:right="1701" w:bottom="96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B8366" w14:textId="77777777" w:rsidR="00EE4424" w:rsidRDefault="00EE4424">
      <w:r>
        <w:separator/>
      </w:r>
    </w:p>
  </w:endnote>
  <w:endnote w:type="continuationSeparator" w:id="0">
    <w:p w14:paraId="2BCA1BEF" w14:textId="77777777" w:rsidR="00EE4424" w:rsidRDefault="00EE4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Quattrocento Sans">
    <w:panose1 w:val="020B0502050000020003"/>
    <w:charset w:val="00"/>
    <w:family w:val="swiss"/>
    <w:pitch w:val="variable"/>
    <w:sig w:usb0="800000BF" w:usb1="4000005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6DAD" w14:textId="77777777" w:rsidR="00EE4424" w:rsidRDefault="00EE4424">
      <w:r>
        <w:separator/>
      </w:r>
    </w:p>
  </w:footnote>
  <w:footnote w:type="continuationSeparator" w:id="0">
    <w:p w14:paraId="4CF11A3A" w14:textId="77777777" w:rsidR="00EE4424" w:rsidRDefault="00EE44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FAAAA" w14:textId="77777777" w:rsidR="00D91BDE" w:rsidRDefault="00000000">
    <w:pPr>
      <w:jc w:val="right"/>
    </w:pPr>
    <w:r>
      <w:rPr>
        <w:noProof/>
      </w:rPr>
      <w:drawing>
        <wp:inline distT="0" distB="0" distL="0" distR="0" wp14:anchorId="02FA1908" wp14:editId="4F9EF77C">
          <wp:extent cx="1428750" cy="476250"/>
          <wp:effectExtent l="0" t="0" r="0" 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28750" cy="476250"/>
                  </a:xfrm>
                  <a:prstGeom prst="rect">
                    <a:avLst/>
                  </a:prstGeom>
                  <a:ln/>
                </pic:spPr>
              </pic:pic>
            </a:graphicData>
          </a:graphic>
        </wp:inline>
      </w:drawing>
    </w:r>
  </w:p>
  <w:p w14:paraId="04C33C90" w14:textId="77777777" w:rsidR="00D91BDE" w:rsidRDefault="00D91BDE">
    <w:pPr>
      <w:pBdr>
        <w:top w:val="nil"/>
        <w:left w:val="nil"/>
        <w:bottom w:val="nil"/>
        <w:right w:val="nil"/>
        <w:between w:val="nil"/>
      </w:pBdr>
      <w:tabs>
        <w:tab w:val="center" w:pos="4419"/>
        <w:tab w:val="right" w:pos="8838"/>
      </w:tabs>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BDE"/>
    <w:rsid w:val="00D91BDE"/>
    <w:rsid w:val="00EE4424"/>
    <w:rsid w:val="00EE46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B0FDB82"/>
  <w15:docId w15:val="{C7CE3AD5-B7AF-2B42-A6E7-27A9195EA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43F"/>
  </w:style>
  <w:style w:type="paragraph" w:styleId="Ttulo1">
    <w:name w:val="heading 1"/>
    <w:basedOn w:val="Normal"/>
    <w:next w:val="Normal"/>
    <w:link w:val="Ttulo1Car"/>
    <w:uiPriority w:val="9"/>
    <w:qFormat/>
    <w:rsid w:val="00B3134D"/>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A75FA5"/>
  </w:style>
  <w:style w:type="paragraph" w:styleId="Piedepgina">
    <w:name w:val="footer"/>
    <w:basedOn w:val="Normal"/>
    <w:link w:val="PiedepginaCar"/>
    <w:uiPriority w:val="99"/>
    <w:unhideWhenUsed/>
    <w:rsid w:val="00A75FA5"/>
    <w:pPr>
      <w:tabs>
        <w:tab w:val="center" w:pos="4419"/>
        <w:tab w:val="right" w:pos="8838"/>
      </w:tabs>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A75FA5"/>
  </w:style>
  <w:style w:type="character" w:customStyle="1" w:styleId="Textodemarcadordeposicin">
    <w:name w:val="Texto de marcador de posición"/>
    <w:basedOn w:val="Fuentedeprrafopredeter"/>
    <w:uiPriority w:val="99"/>
    <w:semiHidden/>
    <w:rsid w:val="00A75FA5"/>
    <w:rPr>
      <w:color w:val="808080"/>
    </w:rPr>
  </w:style>
  <w:style w:type="character" w:customStyle="1" w:styleId="normaltextrun">
    <w:name w:val="normaltextrun"/>
    <w:basedOn w:val="Fuentedeprrafopredeter"/>
    <w:rsid w:val="006E5A7D"/>
  </w:style>
  <w:style w:type="character" w:customStyle="1" w:styleId="eop">
    <w:name w:val="eop"/>
    <w:basedOn w:val="Fuentedeprrafopredeter"/>
    <w:rsid w:val="006E5A7D"/>
  </w:style>
  <w:style w:type="character" w:customStyle="1" w:styleId="Ttulo1Car">
    <w:name w:val="Título 1 Car"/>
    <w:basedOn w:val="Fuentedeprrafopredeter"/>
    <w:link w:val="Ttulo1"/>
    <w:uiPriority w:val="9"/>
    <w:rsid w:val="00B3134D"/>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EF7BDC"/>
    <w:pPr>
      <w:ind w:left="720"/>
      <w:contextualSpacing/>
    </w:pPr>
  </w:style>
  <w:style w:type="paragraph" w:customStyle="1" w:styleId="paragraph">
    <w:name w:val="paragraph"/>
    <w:basedOn w:val="Normal"/>
    <w:rsid w:val="005331BC"/>
    <w:pPr>
      <w:spacing w:before="100" w:beforeAutospacing="1" w:after="100" w:afterAutospacing="1"/>
    </w:pPr>
  </w:style>
  <w:style w:type="character" w:styleId="Hipervnculo">
    <w:name w:val="Hyperlink"/>
    <w:basedOn w:val="Fuentedeprrafopredeter"/>
    <w:uiPriority w:val="99"/>
    <w:unhideWhenUsed/>
    <w:rsid w:val="00BE4FC8"/>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rldefense.com/v3/__https:/consumer.HUAWEI.com__;!!BupLon6U!sDUgY2hshPavgUNoC24eb3lgXMh_mz1IzgC6UhAbShQDS3zIdxdJ38CvgDrvnqF-FYkbpDUC1Aw8N56TWtZQXqAuswf77mcgiA$" TargetMode="External"/><Relationship Id="rId18" Type="http://schemas.openxmlformats.org/officeDocument/2006/relationships/hyperlink" Target="https://www.instagram.com/huaweimobilec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consumer.huawei.com/cl/headphones/freebuds5/buy/" TargetMode="External"/><Relationship Id="rId12" Type="http://schemas.openxmlformats.org/officeDocument/2006/relationships/image" Target="media/image3.png"/><Relationship Id="rId17" Type="http://schemas.openxmlformats.org/officeDocument/2006/relationships/hyperlink" Target="https://www.youtube.com/@HuaweiDeviceChile" TargetMode="External"/><Relationship Id="rId2" Type="http://schemas.openxmlformats.org/officeDocument/2006/relationships/styles" Target="styles.xml"/><Relationship Id="rId16" Type="http://schemas.openxmlformats.org/officeDocument/2006/relationships/hyperlink" Target="https://www.youtube.com/@HuaweiDeviceChil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consumer.huawei.com/cl/speakers/sound-joy/buy/" TargetMode="External"/><Relationship Id="rId5" Type="http://schemas.openxmlformats.org/officeDocument/2006/relationships/footnotes" Target="footnotes.xml"/><Relationship Id="rId15" Type="http://schemas.openxmlformats.org/officeDocument/2006/relationships/hyperlink" Target="https://www.facebook.com/HuaweimobileCL/" TargetMode="External"/><Relationship Id="rId10" Type="http://schemas.openxmlformats.org/officeDocument/2006/relationships/image" Target="media/image2.png"/><Relationship Id="rId19" Type="http://schemas.openxmlformats.org/officeDocument/2006/relationships/hyperlink" Target="https://www.instagram.com/huaweimobilecl/" TargetMode="External"/><Relationship Id="rId4" Type="http://schemas.openxmlformats.org/officeDocument/2006/relationships/webSettings" Target="webSettings.xml"/><Relationship Id="rId9" Type="http://schemas.openxmlformats.org/officeDocument/2006/relationships/hyperlink" Target="https://consumer.huawei.com/cl/headphones/freebuds-5i/buy/" TargetMode="External"/><Relationship Id="rId14" Type="http://schemas.openxmlformats.org/officeDocument/2006/relationships/hyperlink" Target="https://www.facebook.com/HuaweimobileC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axFjzP1uj2TTB4gaXkKsHwU86Q==">CgMxLjA4AHIhMTVIaVpiaFl4Z0pJSmZ3NmQ4SURsMndvYWxnRk9LNDFx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787</Words>
  <Characters>4330</Characters>
  <Application>Microsoft Office Word</Application>
  <DocSecurity>0</DocSecurity>
  <Lines>36</Lines>
  <Paragraphs>10</Paragraphs>
  <ScaleCrop>false</ScaleCrop>
  <Company/>
  <LinksUpToDate>false</LinksUpToDate>
  <CharactersWithSpaces>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 Avila</dc:creator>
  <cp:lastModifiedBy>Luis Perez Pozo</cp:lastModifiedBy>
  <cp:revision>2</cp:revision>
  <dcterms:created xsi:type="dcterms:W3CDTF">2023-04-19T21:00:00Z</dcterms:created>
  <dcterms:modified xsi:type="dcterms:W3CDTF">2023-07-06T17:14:00Z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0x0101002F3C07683AD68A428B884146D7D02BC8</vt:lpwstr>
  </property>
  <property fmtid="{D5CDD505-2E9C-101B-9397-08002B2CF9AE}" pid="3" name="MediaServiceImageTags">
    <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1683302281</vt:lpwstr>
  </property>
  <property fmtid="{D5CDD505-2E9C-101B-9397-08002B2CF9AE}" pid="8" name="_2015_ms_pID_725343">
    <vt:lpwstr>(2)jSqmXqpEYWJKqh8odWuPAS21/HxUPteTubyZN7uxRomLQG9ql34tTPR1/Q+H5IY+Cui/ZFsq
qbl/feEHPMJ6KzWoIu/D3aFkLTMRaj3fHP5BbzD6wGz8dsC/P3QEVMVHhMDjfdhcuoOeg7gI
JNsuSUyAL9siqPfAcun9V6aTfzcV6+ynl0aYuX9A22LGrY/V6v5lYE1BJMXCuVf+jzORA68J
jusSu2tFiQhA4vz7TQ</vt:lpwstr>
  </property>
  <property fmtid="{D5CDD505-2E9C-101B-9397-08002B2CF9AE}" pid="9" name="_2015_ms_pID_7253431">
    <vt:lpwstr>3QP1bnJOb2lQZ6TLlPNH7deaRNF+xW+Ua1ZCS/9AYNsxl2mg0vQZzE
c4LKvpAxiRFe/V7qPD710EVHHilMkMMY25tAIFaBWWFFsNGDFVomjoczGbFwbyLTOZ0CBKWH
BVi2LL6xY/Q1pMmidq1m345auMq/H007Gc2c6HwRxwiBUdBayl3gPT4fGjpCMzBrU8s=</vt:lpwstr>
  </property>
</Properties>
</file>